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20FE" w14:textId="77777777" w:rsidR="007C0481" w:rsidRPr="00986F0C" w:rsidRDefault="007C0481" w:rsidP="00137675">
      <w:pPr>
        <w:ind w:firstLine="0"/>
        <w:jc w:val="center"/>
        <w:rPr>
          <w:b/>
          <w:color w:val="000000"/>
          <w:szCs w:val="24"/>
          <w:lang w:eastAsia="ru-RU"/>
        </w:rPr>
      </w:pPr>
      <w:r w:rsidRPr="00986F0C">
        <w:rPr>
          <w:b/>
          <w:color w:val="000000"/>
          <w:szCs w:val="24"/>
          <w:lang w:eastAsia="ru-RU"/>
        </w:rPr>
        <w:t>Список общепринятых сокращений, не требующих расшифровки</w:t>
      </w:r>
    </w:p>
    <w:p w14:paraId="7D1F7162" w14:textId="77777777" w:rsidR="007C0481" w:rsidRPr="00986F0C" w:rsidRDefault="007C0481" w:rsidP="00137675">
      <w:pPr>
        <w:spacing w:after="0"/>
        <w:rPr>
          <w:color w:val="000000"/>
          <w:szCs w:val="24"/>
          <w:lang w:eastAsia="ru-RU"/>
        </w:rPr>
      </w:pPr>
      <w:proofErr w:type="spellStart"/>
      <w:r w:rsidRPr="00986F0C">
        <w:rPr>
          <w:color w:val="000000"/>
          <w:szCs w:val="24"/>
          <w:lang w:eastAsia="ru-RU"/>
        </w:rPr>
        <w:t>АлАТ</w:t>
      </w:r>
      <w:proofErr w:type="spellEnd"/>
      <w:r w:rsidRPr="00986F0C">
        <w:rPr>
          <w:color w:val="000000"/>
          <w:szCs w:val="24"/>
          <w:lang w:eastAsia="ru-RU"/>
        </w:rPr>
        <w:t xml:space="preserve"> – аланинаминотрансфераза</w:t>
      </w:r>
    </w:p>
    <w:p w14:paraId="3A4DB6E3" w14:textId="77777777" w:rsidR="007C0481" w:rsidRPr="00986F0C" w:rsidRDefault="007C0481" w:rsidP="00137675">
      <w:pPr>
        <w:spacing w:after="0"/>
        <w:rPr>
          <w:color w:val="000000"/>
          <w:szCs w:val="24"/>
          <w:lang w:eastAsia="ru-RU"/>
        </w:rPr>
      </w:pPr>
      <w:proofErr w:type="spellStart"/>
      <w:r w:rsidRPr="00986F0C">
        <w:rPr>
          <w:color w:val="000000"/>
          <w:szCs w:val="24"/>
          <w:lang w:eastAsia="ru-RU"/>
        </w:rPr>
        <w:t>АсАТ</w:t>
      </w:r>
      <w:proofErr w:type="spellEnd"/>
      <w:r w:rsidRPr="00986F0C">
        <w:rPr>
          <w:color w:val="000000"/>
          <w:szCs w:val="24"/>
          <w:lang w:eastAsia="ru-RU"/>
        </w:rPr>
        <w:t xml:space="preserve"> – </w:t>
      </w:r>
      <w:proofErr w:type="spellStart"/>
      <w:r w:rsidRPr="00986F0C">
        <w:rPr>
          <w:color w:val="000000"/>
          <w:szCs w:val="24"/>
          <w:lang w:eastAsia="ru-RU"/>
        </w:rPr>
        <w:t>аспартатаминотрансфераза</w:t>
      </w:r>
      <w:proofErr w:type="spellEnd"/>
    </w:p>
    <w:p w14:paraId="526DE6B9" w14:textId="77777777" w:rsidR="007C0481" w:rsidRPr="00986F0C" w:rsidRDefault="007C0481" w:rsidP="00137675">
      <w:pPr>
        <w:spacing w:after="0"/>
        <w:rPr>
          <w:color w:val="000000"/>
          <w:szCs w:val="24"/>
          <w:lang w:eastAsia="ru-RU"/>
        </w:rPr>
      </w:pPr>
      <w:r w:rsidRPr="00986F0C">
        <w:rPr>
          <w:color w:val="000000"/>
          <w:szCs w:val="24"/>
          <w:lang w:eastAsia="ru-RU"/>
        </w:rPr>
        <w:t>БСА – бычий сывороточный альбумин</w:t>
      </w:r>
    </w:p>
    <w:p w14:paraId="5D393341" w14:textId="77777777" w:rsidR="007C0481" w:rsidRPr="00986F0C" w:rsidRDefault="007C0481" w:rsidP="00137675">
      <w:pPr>
        <w:spacing w:after="0"/>
        <w:rPr>
          <w:color w:val="000000"/>
          <w:szCs w:val="24"/>
          <w:lang w:eastAsia="ru-RU"/>
        </w:rPr>
      </w:pPr>
      <w:r w:rsidRPr="00986F0C">
        <w:rPr>
          <w:color w:val="000000"/>
          <w:szCs w:val="24"/>
          <w:lang w:eastAsia="ru-RU"/>
        </w:rPr>
        <w:t xml:space="preserve">БЦЖ – туберкулезная микобактерия (штамм </w:t>
      </w:r>
      <w:proofErr w:type="spellStart"/>
      <w:r w:rsidRPr="00986F0C">
        <w:rPr>
          <w:color w:val="000000"/>
          <w:szCs w:val="24"/>
          <w:lang w:eastAsia="ru-RU"/>
        </w:rPr>
        <w:t>Кальметта-Герена</w:t>
      </w:r>
      <w:proofErr w:type="spellEnd"/>
      <w:r w:rsidRPr="00986F0C">
        <w:rPr>
          <w:color w:val="000000"/>
          <w:szCs w:val="24"/>
          <w:lang w:eastAsia="ru-RU"/>
        </w:rPr>
        <w:t>)</w:t>
      </w:r>
    </w:p>
    <w:p w14:paraId="76701B9A" w14:textId="77777777" w:rsidR="007C0481" w:rsidRPr="00986F0C" w:rsidRDefault="007C0481" w:rsidP="00137675">
      <w:pPr>
        <w:spacing w:after="0"/>
        <w:rPr>
          <w:color w:val="000000"/>
          <w:szCs w:val="24"/>
          <w:lang w:eastAsia="ru-RU"/>
        </w:rPr>
      </w:pPr>
      <w:r w:rsidRPr="00986F0C">
        <w:rPr>
          <w:color w:val="000000"/>
          <w:szCs w:val="24"/>
          <w:lang w:eastAsia="ru-RU"/>
        </w:rPr>
        <w:t>ВИЧ – вирус иммунодефицита человека</w:t>
      </w:r>
    </w:p>
    <w:p w14:paraId="45DFDEBA" w14:textId="77777777" w:rsidR="007C0481" w:rsidRPr="00986F0C" w:rsidRDefault="007C0481" w:rsidP="00137675">
      <w:pPr>
        <w:spacing w:after="0"/>
        <w:rPr>
          <w:color w:val="000000"/>
          <w:szCs w:val="24"/>
          <w:lang w:eastAsia="ru-RU"/>
        </w:rPr>
      </w:pPr>
      <w:r w:rsidRPr="00986F0C">
        <w:rPr>
          <w:color w:val="000000"/>
          <w:szCs w:val="24"/>
          <w:lang w:eastAsia="ru-RU"/>
        </w:rPr>
        <w:t>ВОЗ – Всемирная организация здравоохранения</w:t>
      </w:r>
    </w:p>
    <w:p w14:paraId="3870621C" w14:textId="77777777" w:rsidR="007C0481" w:rsidRPr="00986F0C" w:rsidRDefault="007C0481" w:rsidP="00137675">
      <w:pPr>
        <w:spacing w:after="0"/>
        <w:rPr>
          <w:color w:val="000000"/>
          <w:szCs w:val="24"/>
          <w:lang w:eastAsia="ru-RU"/>
        </w:rPr>
      </w:pPr>
      <w:r w:rsidRPr="00986F0C">
        <w:rPr>
          <w:color w:val="000000"/>
          <w:szCs w:val="24"/>
          <w:lang w:eastAsia="ru-RU"/>
        </w:rPr>
        <w:t>ВЭЖХ – высокоэффективная жидкостная хроматография</w:t>
      </w:r>
    </w:p>
    <w:p w14:paraId="4A708C29" w14:textId="77777777" w:rsidR="007C0481" w:rsidRPr="00986F0C" w:rsidRDefault="007C0481" w:rsidP="00137675">
      <w:pPr>
        <w:spacing w:after="0"/>
        <w:rPr>
          <w:color w:val="000000"/>
          <w:szCs w:val="24"/>
          <w:lang w:eastAsia="ru-RU"/>
        </w:rPr>
      </w:pPr>
      <w:r w:rsidRPr="00986F0C">
        <w:rPr>
          <w:color w:val="000000"/>
          <w:szCs w:val="24"/>
          <w:lang w:eastAsia="ru-RU"/>
        </w:rPr>
        <w:t>ДНК – дезоксирибонуклеиновая кислота</w:t>
      </w:r>
    </w:p>
    <w:p w14:paraId="5ABDDF61" w14:textId="77777777" w:rsidR="007C0481" w:rsidRPr="00986F0C" w:rsidRDefault="007C0481" w:rsidP="00137675">
      <w:pPr>
        <w:spacing w:after="0"/>
        <w:rPr>
          <w:color w:val="000000"/>
          <w:szCs w:val="24"/>
          <w:lang w:eastAsia="ru-RU"/>
        </w:rPr>
      </w:pPr>
      <w:r w:rsidRPr="00986F0C">
        <w:rPr>
          <w:color w:val="000000"/>
          <w:szCs w:val="24"/>
          <w:lang w:eastAsia="ru-RU"/>
        </w:rPr>
        <w:t>ЖКТ – желудочно-кишечный тракт</w:t>
      </w:r>
    </w:p>
    <w:p w14:paraId="412F67F3" w14:textId="77777777" w:rsidR="007C0481" w:rsidRPr="00986F0C" w:rsidRDefault="007C0481" w:rsidP="00137675">
      <w:pPr>
        <w:spacing w:after="0"/>
        <w:rPr>
          <w:color w:val="000000"/>
          <w:szCs w:val="24"/>
          <w:lang w:eastAsia="ru-RU"/>
        </w:rPr>
      </w:pPr>
      <w:r w:rsidRPr="00986F0C">
        <w:rPr>
          <w:color w:val="000000"/>
          <w:szCs w:val="24"/>
          <w:lang w:eastAsia="ru-RU"/>
        </w:rPr>
        <w:t>ИБС – ишемическая болезнь сердца</w:t>
      </w:r>
    </w:p>
    <w:p w14:paraId="52B3BBB4" w14:textId="77777777" w:rsidR="007C0481" w:rsidRPr="00986F0C" w:rsidRDefault="007C0481" w:rsidP="00137675">
      <w:pPr>
        <w:spacing w:after="0"/>
        <w:rPr>
          <w:color w:val="000000"/>
          <w:szCs w:val="24"/>
          <w:lang w:eastAsia="ru-RU"/>
        </w:rPr>
      </w:pPr>
      <w:r w:rsidRPr="00986F0C">
        <w:rPr>
          <w:color w:val="000000"/>
          <w:szCs w:val="24"/>
          <w:lang w:eastAsia="ru-RU"/>
        </w:rPr>
        <w:t>ИЛ – интерлейкин</w:t>
      </w:r>
    </w:p>
    <w:p w14:paraId="5434CDD8" w14:textId="77777777" w:rsidR="007C0481" w:rsidRPr="00986F0C" w:rsidRDefault="007C0481" w:rsidP="00137675">
      <w:pPr>
        <w:spacing w:after="0"/>
        <w:rPr>
          <w:color w:val="000000"/>
          <w:szCs w:val="24"/>
          <w:lang w:eastAsia="ru-RU"/>
        </w:rPr>
      </w:pPr>
      <w:r w:rsidRPr="00986F0C">
        <w:rPr>
          <w:color w:val="000000"/>
          <w:szCs w:val="24"/>
          <w:lang w:eastAsia="ru-RU"/>
        </w:rPr>
        <w:t>ИФА – иммуноферментный анализ</w:t>
      </w:r>
    </w:p>
    <w:p w14:paraId="08C9AF10" w14:textId="77777777" w:rsidR="007C0481" w:rsidRPr="00986F0C" w:rsidRDefault="007C0481" w:rsidP="00137675">
      <w:pPr>
        <w:spacing w:after="0"/>
        <w:rPr>
          <w:color w:val="000000"/>
          <w:szCs w:val="24"/>
          <w:lang w:eastAsia="ru-RU"/>
        </w:rPr>
      </w:pPr>
      <w:r w:rsidRPr="00986F0C">
        <w:rPr>
          <w:color w:val="000000"/>
          <w:szCs w:val="24"/>
          <w:lang w:eastAsia="ru-RU"/>
        </w:rPr>
        <w:t>КОЕ – колониеобразующая единица</w:t>
      </w:r>
    </w:p>
    <w:p w14:paraId="3C4DB940" w14:textId="77777777" w:rsidR="007C0481" w:rsidRPr="00986F0C" w:rsidRDefault="007C0481" w:rsidP="00137675">
      <w:pPr>
        <w:spacing w:after="0"/>
        <w:rPr>
          <w:color w:val="000000"/>
          <w:szCs w:val="24"/>
          <w:lang w:eastAsia="ru-RU"/>
        </w:rPr>
      </w:pPr>
      <w:r w:rsidRPr="00986F0C">
        <w:rPr>
          <w:color w:val="000000"/>
          <w:szCs w:val="24"/>
          <w:lang w:eastAsia="ru-RU"/>
        </w:rPr>
        <w:t>КСФ – колониестимулирующий фактор</w:t>
      </w:r>
    </w:p>
    <w:p w14:paraId="0CC8AE2F" w14:textId="77777777" w:rsidR="007C0481" w:rsidRPr="00986F0C" w:rsidRDefault="007C0481" w:rsidP="00137675">
      <w:pPr>
        <w:spacing w:after="0"/>
        <w:rPr>
          <w:color w:val="000000"/>
          <w:szCs w:val="24"/>
          <w:lang w:eastAsia="ru-RU"/>
        </w:rPr>
      </w:pPr>
      <w:r w:rsidRPr="00986F0C">
        <w:rPr>
          <w:color w:val="000000"/>
          <w:szCs w:val="24"/>
          <w:lang w:eastAsia="ru-RU"/>
        </w:rPr>
        <w:t>ЛПС – липополисахарид</w:t>
      </w:r>
    </w:p>
    <w:p w14:paraId="09CF0410" w14:textId="77777777" w:rsidR="007C0481" w:rsidRDefault="007C0481" w:rsidP="00137675">
      <w:pPr>
        <w:spacing w:after="0"/>
        <w:rPr>
          <w:color w:val="000000"/>
          <w:szCs w:val="24"/>
          <w:lang w:eastAsia="ru-RU"/>
        </w:rPr>
      </w:pPr>
      <w:r w:rsidRPr="00986F0C">
        <w:rPr>
          <w:color w:val="000000"/>
          <w:szCs w:val="24"/>
          <w:lang w:eastAsia="ru-RU"/>
        </w:rPr>
        <w:t>МКБ – международная классификация болезней</w:t>
      </w:r>
    </w:p>
    <w:p w14:paraId="65DB9C1F" w14:textId="77777777" w:rsidR="00B67149" w:rsidRPr="00986F0C" w:rsidRDefault="00B67149" w:rsidP="00137675">
      <w:pPr>
        <w:spacing w:after="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МРТ – магнитно-резонансная </w:t>
      </w:r>
      <w:proofErr w:type="spellStart"/>
      <w:r>
        <w:rPr>
          <w:color w:val="000000"/>
          <w:szCs w:val="24"/>
          <w:lang w:eastAsia="ru-RU"/>
        </w:rPr>
        <w:t>томограыия</w:t>
      </w:r>
      <w:proofErr w:type="spellEnd"/>
    </w:p>
    <w:p w14:paraId="350147F3" w14:textId="77777777" w:rsidR="007C0481" w:rsidRPr="00986F0C" w:rsidRDefault="007C0481" w:rsidP="00137675">
      <w:pPr>
        <w:spacing w:after="0"/>
        <w:rPr>
          <w:color w:val="000000"/>
          <w:szCs w:val="24"/>
          <w:lang w:eastAsia="ru-RU"/>
        </w:rPr>
      </w:pPr>
      <w:r w:rsidRPr="00986F0C">
        <w:rPr>
          <w:color w:val="000000"/>
          <w:szCs w:val="24"/>
          <w:lang w:eastAsia="ru-RU"/>
        </w:rPr>
        <w:t>ПЦР – полимеразная цепная реакция</w:t>
      </w:r>
    </w:p>
    <w:p w14:paraId="0D320455" w14:textId="77777777" w:rsidR="007C0481" w:rsidRPr="00986F0C" w:rsidRDefault="007C0481" w:rsidP="00137675">
      <w:pPr>
        <w:spacing w:after="0"/>
        <w:rPr>
          <w:color w:val="000000"/>
          <w:szCs w:val="24"/>
          <w:lang w:eastAsia="ru-RU"/>
        </w:rPr>
      </w:pPr>
      <w:r w:rsidRPr="00986F0C">
        <w:rPr>
          <w:color w:val="000000"/>
          <w:szCs w:val="24"/>
          <w:lang w:eastAsia="ru-RU"/>
        </w:rPr>
        <w:t>РНК – рибонуклеиновая кислота</w:t>
      </w:r>
    </w:p>
    <w:p w14:paraId="52DCD631" w14:textId="77777777" w:rsidR="007C0481" w:rsidRPr="00986F0C" w:rsidRDefault="007C0481" w:rsidP="00137675">
      <w:pPr>
        <w:spacing w:after="0"/>
        <w:rPr>
          <w:color w:val="000000"/>
          <w:szCs w:val="24"/>
          <w:lang w:eastAsia="ru-RU"/>
        </w:rPr>
      </w:pPr>
      <w:r w:rsidRPr="00986F0C">
        <w:rPr>
          <w:color w:val="000000"/>
          <w:szCs w:val="24"/>
          <w:lang w:eastAsia="ru-RU"/>
        </w:rPr>
        <w:t>СПИД – синдром приобретенного иммунодефицита</w:t>
      </w:r>
    </w:p>
    <w:p w14:paraId="7D12012B" w14:textId="77777777" w:rsidR="007C0481" w:rsidRPr="00986F0C" w:rsidRDefault="007C0481" w:rsidP="00137675">
      <w:pPr>
        <w:spacing w:after="0"/>
        <w:rPr>
          <w:color w:val="000000"/>
          <w:szCs w:val="24"/>
          <w:lang w:eastAsia="ru-RU"/>
        </w:rPr>
      </w:pPr>
      <w:r w:rsidRPr="00986F0C">
        <w:rPr>
          <w:color w:val="000000"/>
          <w:szCs w:val="24"/>
          <w:lang w:eastAsia="ru-RU"/>
        </w:rPr>
        <w:t>УВЧ – ультравысокочастотный</w:t>
      </w:r>
    </w:p>
    <w:p w14:paraId="36C3D9FD" w14:textId="77777777" w:rsidR="00B67149" w:rsidRPr="00986F0C" w:rsidRDefault="00B67149" w:rsidP="00B67149">
      <w:pPr>
        <w:spacing w:after="0"/>
        <w:rPr>
          <w:color w:val="000000"/>
          <w:szCs w:val="24"/>
          <w:lang w:eastAsia="ru-RU"/>
        </w:rPr>
      </w:pPr>
      <w:r w:rsidRPr="00986F0C">
        <w:rPr>
          <w:color w:val="000000"/>
          <w:szCs w:val="24"/>
          <w:lang w:eastAsia="ru-RU"/>
        </w:rPr>
        <w:t>УЗИ – ультразвуковое исследование</w:t>
      </w:r>
    </w:p>
    <w:p w14:paraId="128E930F" w14:textId="77777777" w:rsidR="007C0481" w:rsidRPr="00986F0C" w:rsidRDefault="007C0481" w:rsidP="00137675">
      <w:pPr>
        <w:spacing w:after="0"/>
        <w:rPr>
          <w:color w:val="000000"/>
          <w:szCs w:val="24"/>
          <w:lang w:eastAsia="ru-RU"/>
        </w:rPr>
      </w:pPr>
      <w:r w:rsidRPr="00986F0C">
        <w:rPr>
          <w:color w:val="000000"/>
          <w:szCs w:val="24"/>
          <w:lang w:eastAsia="ru-RU"/>
        </w:rPr>
        <w:t xml:space="preserve">УФ – ультрафиолетовый </w:t>
      </w:r>
    </w:p>
    <w:p w14:paraId="02AC5941" w14:textId="77777777" w:rsidR="007C0481" w:rsidRPr="00986F0C" w:rsidRDefault="007C0481" w:rsidP="00137675">
      <w:pPr>
        <w:spacing w:after="0"/>
        <w:rPr>
          <w:color w:val="000000"/>
          <w:szCs w:val="24"/>
          <w:lang w:eastAsia="ru-RU"/>
        </w:rPr>
      </w:pPr>
      <w:r w:rsidRPr="00986F0C">
        <w:rPr>
          <w:color w:val="000000"/>
          <w:szCs w:val="24"/>
          <w:lang w:eastAsia="ru-RU"/>
        </w:rPr>
        <w:t xml:space="preserve">ФИТЦ – </w:t>
      </w:r>
      <w:proofErr w:type="spellStart"/>
      <w:r w:rsidRPr="00986F0C">
        <w:rPr>
          <w:color w:val="000000"/>
          <w:szCs w:val="24"/>
          <w:lang w:eastAsia="ru-RU"/>
        </w:rPr>
        <w:t>флуоресцеинизотиоцианат</w:t>
      </w:r>
      <w:proofErr w:type="spellEnd"/>
    </w:p>
    <w:p w14:paraId="28E8CBEF" w14:textId="77777777" w:rsidR="007C0481" w:rsidRPr="00986F0C" w:rsidRDefault="007C0481" w:rsidP="00137675">
      <w:pPr>
        <w:spacing w:after="0"/>
        <w:rPr>
          <w:color w:val="000000"/>
          <w:szCs w:val="24"/>
          <w:lang w:eastAsia="ru-RU"/>
        </w:rPr>
      </w:pPr>
      <w:r w:rsidRPr="00986F0C">
        <w:rPr>
          <w:color w:val="000000"/>
          <w:szCs w:val="24"/>
          <w:lang w:eastAsia="ru-RU"/>
        </w:rPr>
        <w:t>ФНО – фактор некроза опухоли</w:t>
      </w:r>
    </w:p>
    <w:p w14:paraId="05E467F2" w14:textId="77777777" w:rsidR="007C0481" w:rsidRPr="00986F0C" w:rsidRDefault="007C0481" w:rsidP="00137675">
      <w:pPr>
        <w:spacing w:after="0"/>
        <w:rPr>
          <w:color w:val="000000"/>
          <w:szCs w:val="24"/>
          <w:lang w:eastAsia="ru-RU"/>
        </w:rPr>
      </w:pPr>
      <w:r w:rsidRPr="00986F0C">
        <w:rPr>
          <w:color w:val="000000"/>
          <w:szCs w:val="24"/>
          <w:lang w:eastAsia="ru-RU"/>
        </w:rPr>
        <w:t>ЦНС – центральная нервная система</w:t>
      </w:r>
    </w:p>
    <w:p w14:paraId="26746A69" w14:textId="77777777" w:rsidR="007C0481" w:rsidRPr="00986F0C" w:rsidRDefault="007C0481" w:rsidP="00137675">
      <w:pPr>
        <w:spacing w:after="0"/>
        <w:rPr>
          <w:color w:val="000000"/>
          <w:szCs w:val="24"/>
          <w:lang w:eastAsia="ru-RU"/>
        </w:rPr>
      </w:pPr>
      <w:r w:rsidRPr="00986F0C">
        <w:rPr>
          <w:color w:val="000000"/>
          <w:szCs w:val="24"/>
          <w:lang w:eastAsia="ru-RU"/>
        </w:rPr>
        <w:t xml:space="preserve">ЭДТА – </w:t>
      </w:r>
      <w:proofErr w:type="spellStart"/>
      <w:r w:rsidRPr="00986F0C">
        <w:rPr>
          <w:color w:val="000000"/>
          <w:szCs w:val="24"/>
          <w:lang w:eastAsia="ru-RU"/>
        </w:rPr>
        <w:t>этилендиаминтетраацетат</w:t>
      </w:r>
      <w:proofErr w:type="spellEnd"/>
    </w:p>
    <w:p w14:paraId="5B22FA29" w14:textId="77777777" w:rsidR="007C0481" w:rsidRPr="00986F0C" w:rsidRDefault="007C0481" w:rsidP="00137675">
      <w:pPr>
        <w:spacing w:after="0"/>
        <w:rPr>
          <w:color w:val="000000"/>
          <w:szCs w:val="24"/>
          <w:lang w:eastAsia="ru-RU"/>
        </w:rPr>
      </w:pPr>
      <w:r w:rsidRPr="00986F0C">
        <w:rPr>
          <w:color w:val="000000"/>
          <w:szCs w:val="24"/>
          <w:lang w:eastAsia="ru-RU"/>
        </w:rPr>
        <w:t>ЭКГ – электрокардиограмма</w:t>
      </w:r>
    </w:p>
    <w:p w14:paraId="67E3E3B0" w14:textId="77777777" w:rsidR="007C0481" w:rsidRPr="00986F0C" w:rsidRDefault="007C0481" w:rsidP="00137675">
      <w:pPr>
        <w:spacing w:after="0"/>
        <w:rPr>
          <w:color w:val="000000"/>
          <w:szCs w:val="24"/>
          <w:lang w:eastAsia="ru-RU"/>
        </w:rPr>
      </w:pPr>
      <w:r w:rsidRPr="00986F0C">
        <w:rPr>
          <w:color w:val="000000"/>
          <w:szCs w:val="24"/>
          <w:lang w:eastAsia="ru-RU"/>
        </w:rPr>
        <w:t>ЭЭГ – электроэнцефалограмма</w:t>
      </w:r>
    </w:p>
    <w:p w14:paraId="2CA2CD40" w14:textId="77777777" w:rsidR="007C0481" w:rsidRPr="00986F0C" w:rsidRDefault="007C0481" w:rsidP="00137675">
      <w:pPr>
        <w:spacing w:after="0"/>
        <w:rPr>
          <w:color w:val="000000"/>
          <w:szCs w:val="24"/>
          <w:lang w:eastAsia="ru-RU"/>
        </w:rPr>
      </w:pPr>
      <w:r w:rsidRPr="00986F0C">
        <w:rPr>
          <w:color w:val="000000"/>
          <w:szCs w:val="24"/>
          <w:lang w:eastAsia="ru-RU"/>
        </w:rPr>
        <w:t xml:space="preserve">AMP, ADP, ATP – аденозин-5'-моно-, -ди- и </w:t>
      </w:r>
      <w:proofErr w:type="spellStart"/>
      <w:r w:rsidRPr="00986F0C">
        <w:rPr>
          <w:color w:val="000000"/>
          <w:szCs w:val="24"/>
          <w:lang w:eastAsia="ru-RU"/>
        </w:rPr>
        <w:t>трифосфаты</w:t>
      </w:r>
      <w:proofErr w:type="spellEnd"/>
    </w:p>
    <w:p w14:paraId="7CA8E2D1" w14:textId="77777777" w:rsidR="007C0481" w:rsidRPr="00986F0C" w:rsidRDefault="007C0481" w:rsidP="00137675">
      <w:pPr>
        <w:spacing w:after="0"/>
        <w:rPr>
          <w:color w:val="000000"/>
          <w:szCs w:val="24"/>
          <w:lang w:eastAsia="ru-RU"/>
        </w:rPr>
      </w:pPr>
      <w:r w:rsidRPr="00986F0C">
        <w:rPr>
          <w:color w:val="000000"/>
          <w:szCs w:val="24"/>
          <w:lang w:eastAsia="ru-RU"/>
        </w:rPr>
        <w:t xml:space="preserve">DMEM – среда Игла в модификации </w:t>
      </w:r>
      <w:proofErr w:type="spellStart"/>
      <w:r w:rsidRPr="00986F0C">
        <w:rPr>
          <w:color w:val="000000"/>
          <w:szCs w:val="24"/>
          <w:lang w:eastAsia="ru-RU"/>
        </w:rPr>
        <w:t>Дульбекко</w:t>
      </w:r>
      <w:proofErr w:type="spellEnd"/>
    </w:p>
    <w:p w14:paraId="76127292" w14:textId="77777777" w:rsidR="007C0481" w:rsidRPr="00986F0C" w:rsidRDefault="007C0481" w:rsidP="00137675">
      <w:pPr>
        <w:spacing w:after="0"/>
        <w:rPr>
          <w:color w:val="000000"/>
          <w:szCs w:val="24"/>
          <w:lang w:eastAsia="ru-RU"/>
        </w:rPr>
      </w:pPr>
      <w:r w:rsidRPr="00986F0C">
        <w:rPr>
          <w:color w:val="000000"/>
          <w:szCs w:val="24"/>
          <w:lang w:eastAsia="ru-RU"/>
        </w:rPr>
        <w:t>FAD, FADH</w:t>
      </w:r>
      <w:r w:rsidRPr="00986F0C">
        <w:rPr>
          <w:color w:val="000000"/>
          <w:szCs w:val="24"/>
          <w:vertAlign w:val="subscript"/>
          <w:lang w:eastAsia="ru-RU"/>
        </w:rPr>
        <w:t>2</w:t>
      </w:r>
      <w:r w:rsidRPr="00986F0C">
        <w:rPr>
          <w:color w:val="000000"/>
          <w:szCs w:val="24"/>
          <w:lang w:eastAsia="ru-RU"/>
        </w:rPr>
        <w:t xml:space="preserve"> –флавинадениндинуклеотид и его восстановленная форма</w:t>
      </w:r>
    </w:p>
    <w:p w14:paraId="3CC2349D" w14:textId="77777777" w:rsidR="007C0481" w:rsidRPr="00986F0C" w:rsidRDefault="007C0481" w:rsidP="00137675">
      <w:pPr>
        <w:spacing w:after="0"/>
        <w:rPr>
          <w:color w:val="000000"/>
          <w:szCs w:val="24"/>
          <w:lang w:eastAsia="ru-RU"/>
        </w:rPr>
      </w:pPr>
      <w:r w:rsidRPr="00986F0C">
        <w:rPr>
          <w:color w:val="000000"/>
          <w:szCs w:val="24"/>
          <w:lang w:eastAsia="ru-RU"/>
        </w:rPr>
        <w:t xml:space="preserve">GMP, GDP, GTP – гуанозин-5'-ди-, -моно- и </w:t>
      </w:r>
      <w:proofErr w:type="spellStart"/>
      <w:r w:rsidRPr="00986F0C">
        <w:rPr>
          <w:color w:val="000000"/>
          <w:szCs w:val="24"/>
          <w:lang w:eastAsia="ru-RU"/>
        </w:rPr>
        <w:t>трифосфаты</w:t>
      </w:r>
      <w:proofErr w:type="spellEnd"/>
      <w:r w:rsidRPr="00986F0C">
        <w:rPr>
          <w:color w:val="000000"/>
          <w:szCs w:val="24"/>
          <w:lang w:eastAsia="ru-RU"/>
        </w:rPr>
        <w:t xml:space="preserve"> </w:t>
      </w:r>
    </w:p>
    <w:p w14:paraId="01694255" w14:textId="77777777" w:rsidR="007C0481" w:rsidRPr="00986F0C" w:rsidRDefault="007C0481" w:rsidP="00137675">
      <w:pPr>
        <w:spacing w:after="0"/>
        <w:rPr>
          <w:color w:val="000000"/>
          <w:szCs w:val="24"/>
          <w:lang w:eastAsia="ru-RU"/>
        </w:rPr>
      </w:pPr>
      <w:r w:rsidRPr="00986F0C">
        <w:rPr>
          <w:color w:val="000000"/>
          <w:szCs w:val="24"/>
          <w:lang w:eastAsia="ru-RU"/>
        </w:rPr>
        <w:t xml:space="preserve">IgA, </w:t>
      </w:r>
      <w:proofErr w:type="spellStart"/>
      <w:r w:rsidRPr="00986F0C">
        <w:rPr>
          <w:color w:val="000000"/>
          <w:szCs w:val="24"/>
          <w:lang w:eastAsia="ru-RU"/>
        </w:rPr>
        <w:t>IgD</w:t>
      </w:r>
      <w:proofErr w:type="spellEnd"/>
      <w:r w:rsidRPr="00986F0C">
        <w:rPr>
          <w:color w:val="000000"/>
          <w:szCs w:val="24"/>
          <w:lang w:eastAsia="ru-RU"/>
        </w:rPr>
        <w:t xml:space="preserve">, IgE, </w:t>
      </w:r>
      <w:proofErr w:type="spellStart"/>
      <w:r w:rsidRPr="00986F0C">
        <w:rPr>
          <w:color w:val="000000"/>
          <w:szCs w:val="24"/>
          <w:lang w:eastAsia="ru-RU"/>
        </w:rPr>
        <w:t>IgG</w:t>
      </w:r>
      <w:proofErr w:type="spellEnd"/>
      <w:r w:rsidRPr="00986F0C">
        <w:rPr>
          <w:color w:val="000000"/>
          <w:szCs w:val="24"/>
          <w:lang w:eastAsia="ru-RU"/>
        </w:rPr>
        <w:t>, IgM – иммуноглобулины A, D, E, G, M</w:t>
      </w:r>
    </w:p>
    <w:p w14:paraId="3E225B72" w14:textId="77777777" w:rsidR="007C0481" w:rsidRPr="00986F0C" w:rsidRDefault="007C0481" w:rsidP="00137675">
      <w:pPr>
        <w:spacing w:after="0"/>
        <w:rPr>
          <w:color w:val="000000"/>
          <w:szCs w:val="24"/>
          <w:lang w:eastAsia="ru-RU"/>
        </w:rPr>
      </w:pPr>
      <w:r w:rsidRPr="00986F0C">
        <w:rPr>
          <w:color w:val="000000"/>
          <w:szCs w:val="24"/>
          <w:lang w:eastAsia="ru-RU"/>
        </w:rPr>
        <w:t>NAD, NAD</w:t>
      </w:r>
      <w:r w:rsidRPr="00986F0C">
        <w:rPr>
          <w:color w:val="000000"/>
          <w:szCs w:val="24"/>
          <w:vertAlign w:val="superscript"/>
          <w:lang w:eastAsia="ru-RU"/>
        </w:rPr>
        <w:t>+</w:t>
      </w:r>
      <w:r w:rsidRPr="00986F0C">
        <w:rPr>
          <w:color w:val="000000"/>
          <w:szCs w:val="24"/>
          <w:lang w:eastAsia="ru-RU"/>
        </w:rPr>
        <w:t xml:space="preserve">, NADH – </w:t>
      </w:r>
      <w:proofErr w:type="spellStart"/>
      <w:r w:rsidRPr="00986F0C">
        <w:rPr>
          <w:color w:val="000000"/>
          <w:szCs w:val="24"/>
          <w:lang w:eastAsia="ru-RU"/>
        </w:rPr>
        <w:t>никотинамидадениндинуклеотид</w:t>
      </w:r>
      <w:proofErr w:type="spellEnd"/>
      <w:r w:rsidRPr="00986F0C">
        <w:rPr>
          <w:color w:val="000000"/>
          <w:szCs w:val="24"/>
          <w:lang w:eastAsia="ru-RU"/>
        </w:rPr>
        <w:t>, его окисленная и восстановленная формы</w:t>
      </w:r>
    </w:p>
    <w:p w14:paraId="471AF078" w14:textId="77777777" w:rsidR="007C0481" w:rsidRPr="00E544B6" w:rsidRDefault="007C0481" w:rsidP="00137675">
      <w:pPr>
        <w:spacing w:after="0"/>
        <w:rPr>
          <w:color w:val="000000"/>
          <w:szCs w:val="24"/>
          <w:lang w:eastAsia="ru-RU"/>
        </w:rPr>
      </w:pPr>
      <w:r w:rsidRPr="00986F0C">
        <w:rPr>
          <w:color w:val="000000"/>
          <w:szCs w:val="24"/>
          <w:lang w:eastAsia="ru-RU"/>
        </w:rPr>
        <w:t>NADP, NADP</w:t>
      </w:r>
      <w:r w:rsidRPr="00986F0C">
        <w:rPr>
          <w:color w:val="000000"/>
          <w:szCs w:val="24"/>
          <w:vertAlign w:val="superscript"/>
          <w:lang w:eastAsia="ru-RU"/>
        </w:rPr>
        <w:t>+</w:t>
      </w:r>
      <w:r w:rsidRPr="00986F0C">
        <w:rPr>
          <w:color w:val="000000"/>
          <w:szCs w:val="24"/>
          <w:lang w:eastAsia="ru-RU"/>
        </w:rPr>
        <w:t xml:space="preserve">, NADPH – </w:t>
      </w:r>
      <w:proofErr w:type="spellStart"/>
      <w:r w:rsidRPr="00986F0C">
        <w:rPr>
          <w:color w:val="000000"/>
          <w:szCs w:val="24"/>
          <w:lang w:eastAsia="ru-RU"/>
        </w:rPr>
        <w:t>никотинамидадениндинуклеотидфосфат</w:t>
      </w:r>
      <w:proofErr w:type="spellEnd"/>
      <w:r w:rsidRPr="00986F0C">
        <w:rPr>
          <w:color w:val="000000"/>
          <w:szCs w:val="24"/>
          <w:lang w:eastAsia="ru-RU"/>
        </w:rPr>
        <w:t>, его окисленная и восстановленная формы</w:t>
      </w:r>
    </w:p>
    <w:p w14:paraId="6F87F88B" w14:textId="77777777" w:rsidR="007C0481" w:rsidRPr="00137675" w:rsidRDefault="007C0481" w:rsidP="00137675"/>
    <w:sectPr w:rsidR="007C0481" w:rsidRPr="00137675" w:rsidSect="00B831C5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179DD" w14:textId="77777777" w:rsidR="00B831C5" w:rsidRDefault="00B831C5" w:rsidP="00260C99">
      <w:r>
        <w:separator/>
      </w:r>
    </w:p>
  </w:endnote>
  <w:endnote w:type="continuationSeparator" w:id="0">
    <w:p w14:paraId="36710402" w14:textId="77777777" w:rsidR="00B831C5" w:rsidRDefault="00B831C5" w:rsidP="0026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6137" w14:textId="77777777" w:rsidR="00A31E20" w:rsidRDefault="00A31E20" w:rsidP="00260C99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05B39B2" w14:textId="77777777" w:rsidR="00A31E20" w:rsidRDefault="00A31E20" w:rsidP="00091EB9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57357" w14:textId="77777777" w:rsidR="00A31E20" w:rsidRDefault="00A31E20" w:rsidP="007033DE">
    <w:pPr>
      <w:pStyle w:val="aa"/>
      <w:framePr w:wrap="auto" w:vAnchor="text" w:hAnchor="margin" w:xAlign="right" w:y="1"/>
      <w:ind w:firstLine="0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67149">
      <w:rPr>
        <w:rStyle w:val="ac"/>
        <w:noProof/>
      </w:rPr>
      <w:t>1</w:t>
    </w:r>
    <w:r>
      <w:rPr>
        <w:rStyle w:val="ac"/>
      </w:rPr>
      <w:fldChar w:fldCharType="end"/>
    </w:r>
  </w:p>
  <w:p w14:paraId="39668A4D" w14:textId="77777777" w:rsidR="00A31E20" w:rsidRDefault="00A31E20" w:rsidP="00091EB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C20BC" w14:textId="77777777" w:rsidR="00B831C5" w:rsidRDefault="00B831C5" w:rsidP="00260C99">
      <w:r>
        <w:separator/>
      </w:r>
    </w:p>
  </w:footnote>
  <w:footnote w:type="continuationSeparator" w:id="0">
    <w:p w14:paraId="08055337" w14:textId="77777777" w:rsidR="00B831C5" w:rsidRDefault="00B831C5" w:rsidP="00260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F61"/>
    <w:multiLevelType w:val="hybridMultilevel"/>
    <w:tmpl w:val="51C2E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253F4"/>
    <w:multiLevelType w:val="hybridMultilevel"/>
    <w:tmpl w:val="09EAB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81461"/>
    <w:multiLevelType w:val="hybridMultilevel"/>
    <w:tmpl w:val="1FFA1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44C26"/>
    <w:multiLevelType w:val="multilevel"/>
    <w:tmpl w:val="DE88B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909286B"/>
    <w:multiLevelType w:val="multilevel"/>
    <w:tmpl w:val="D394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80C5777"/>
    <w:multiLevelType w:val="hybridMultilevel"/>
    <w:tmpl w:val="55B8F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23156">
    <w:abstractNumId w:val="3"/>
  </w:num>
  <w:num w:numId="2" w16cid:durableId="988901572">
    <w:abstractNumId w:val="4"/>
  </w:num>
  <w:num w:numId="3" w16cid:durableId="1787577064">
    <w:abstractNumId w:val="5"/>
  </w:num>
  <w:num w:numId="4" w16cid:durableId="8802086">
    <w:abstractNumId w:val="1"/>
  </w:num>
  <w:num w:numId="5" w16cid:durableId="585306311">
    <w:abstractNumId w:val="0"/>
  </w:num>
  <w:num w:numId="6" w16cid:durableId="1196505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11"/>
    <w:rsid w:val="00007004"/>
    <w:rsid w:val="000138C8"/>
    <w:rsid w:val="00026305"/>
    <w:rsid w:val="00037C90"/>
    <w:rsid w:val="00040E1C"/>
    <w:rsid w:val="00044C07"/>
    <w:rsid w:val="000602AB"/>
    <w:rsid w:val="00072EDA"/>
    <w:rsid w:val="0007598C"/>
    <w:rsid w:val="00091EB9"/>
    <w:rsid w:val="00092D5E"/>
    <w:rsid w:val="00096CD9"/>
    <w:rsid w:val="000A0E71"/>
    <w:rsid w:val="000C4BC5"/>
    <w:rsid w:val="000D014B"/>
    <w:rsid w:val="000D3A82"/>
    <w:rsid w:val="000D5A16"/>
    <w:rsid w:val="000E655F"/>
    <w:rsid w:val="000E6FE2"/>
    <w:rsid w:val="001000BA"/>
    <w:rsid w:val="00102D95"/>
    <w:rsid w:val="00116440"/>
    <w:rsid w:val="001325F8"/>
    <w:rsid w:val="00134B30"/>
    <w:rsid w:val="00137675"/>
    <w:rsid w:val="00153038"/>
    <w:rsid w:val="0015418D"/>
    <w:rsid w:val="00155089"/>
    <w:rsid w:val="00156153"/>
    <w:rsid w:val="00164825"/>
    <w:rsid w:val="001651A3"/>
    <w:rsid w:val="00192F8E"/>
    <w:rsid w:val="001C46DE"/>
    <w:rsid w:val="001D3750"/>
    <w:rsid w:val="001E6E12"/>
    <w:rsid w:val="00204572"/>
    <w:rsid w:val="00204736"/>
    <w:rsid w:val="00216A16"/>
    <w:rsid w:val="00251278"/>
    <w:rsid w:val="00260C99"/>
    <w:rsid w:val="00284AC0"/>
    <w:rsid w:val="00292D99"/>
    <w:rsid w:val="002B6CE2"/>
    <w:rsid w:val="002D77D6"/>
    <w:rsid w:val="002E7EA6"/>
    <w:rsid w:val="00313E5C"/>
    <w:rsid w:val="003363B9"/>
    <w:rsid w:val="00336D89"/>
    <w:rsid w:val="003B3F7B"/>
    <w:rsid w:val="003D01EE"/>
    <w:rsid w:val="003D6720"/>
    <w:rsid w:val="003D7C34"/>
    <w:rsid w:val="003E37C5"/>
    <w:rsid w:val="003E73C4"/>
    <w:rsid w:val="004226AC"/>
    <w:rsid w:val="00424028"/>
    <w:rsid w:val="0043489B"/>
    <w:rsid w:val="00442AA6"/>
    <w:rsid w:val="004512AA"/>
    <w:rsid w:val="00457563"/>
    <w:rsid w:val="004651AE"/>
    <w:rsid w:val="00480E10"/>
    <w:rsid w:val="00481FD5"/>
    <w:rsid w:val="00483E13"/>
    <w:rsid w:val="004B1508"/>
    <w:rsid w:val="004C4594"/>
    <w:rsid w:val="004D5233"/>
    <w:rsid w:val="004E4691"/>
    <w:rsid w:val="004F479B"/>
    <w:rsid w:val="00502E43"/>
    <w:rsid w:val="00502F88"/>
    <w:rsid w:val="00505811"/>
    <w:rsid w:val="00543536"/>
    <w:rsid w:val="00565274"/>
    <w:rsid w:val="00594137"/>
    <w:rsid w:val="0059740D"/>
    <w:rsid w:val="005A29CE"/>
    <w:rsid w:val="005C57C7"/>
    <w:rsid w:val="005E7585"/>
    <w:rsid w:val="005F7754"/>
    <w:rsid w:val="006015B1"/>
    <w:rsid w:val="006153BF"/>
    <w:rsid w:val="006163AB"/>
    <w:rsid w:val="0062039E"/>
    <w:rsid w:val="006320B0"/>
    <w:rsid w:val="00647578"/>
    <w:rsid w:val="00665ADF"/>
    <w:rsid w:val="006A3795"/>
    <w:rsid w:val="006A5DCC"/>
    <w:rsid w:val="006E3087"/>
    <w:rsid w:val="006E6725"/>
    <w:rsid w:val="006E7F24"/>
    <w:rsid w:val="006F127F"/>
    <w:rsid w:val="006F2C5C"/>
    <w:rsid w:val="007020B1"/>
    <w:rsid w:val="007033DE"/>
    <w:rsid w:val="00726C3F"/>
    <w:rsid w:val="00727C6D"/>
    <w:rsid w:val="00743F4D"/>
    <w:rsid w:val="0075209A"/>
    <w:rsid w:val="0076795B"/>
    <w:rsid w:val="00787086"/>
    <w:rsid w:val="0078723B"/>
    <w:rsid w:val="00787880"/>
    <w:rsid w:val="00792A23"/>
    <w:rsid w:val="007B7FC0"/>
    <w:rsid w:val="007C0481"/>
    <w:rsid w:val="007C0A98"/>
    <w:rsid w:val="007E4C35"/>
    <w:rsid w:val="007E7F2E"/>
    <w:rsid w:val="00804B73"/>
    <w:rsid w:val="00811732"/>
    <w:rsid w:val="00825AD0"/>
    <w:rsid w:val="00852D1F"/>
    <w:rsid w:val="0086208E"/>
    <w:rsid w:val="00866136"/>
    <w:rsid w:val="00876EEF"/>
    <w:rsid w:val="00892331"/>
    <w:rsid w:val="008B3947"/>
    <w:rsid w:val="008E1CB5"/>
    <w:rsid w:val="008E7DC9"/>
    <w:rsid w:val="00910D96"/>
    <w:rsid w:val="0091137B"/>
    <w:rsid w:val="0092550B"/>
    <w:rsid w:val="0093098E"/>
    <w:rsid w:val="00930D25"/>
    <w:rsid w:val="00941DCD"/>
    <w:rsid w:val="00943D91"/>
    <w:rsid w:val="00952B81"/>
    <w:rsid w:val="009602BE"/>
    <w:rsid w:val="00963E14"/>
    <w:rsid w:val="00966D85"/>
    <w:rsid w:val="00986F0C"/>
    <w:rsid w:val="009930DF"/>
    <w:rsid w:val="00994EF0"/>
    <w:rsid w:val="009A0379"/>
    <w:rsid w:val="009A21B6"/>
    <w:rsid w:val="009A3DA5"/>
    <w:rsid w:val="009B4AD3"/>
    <w:rsid w:val="009C32D8"/>
    <w:rsid w:val="009C4819"/>
    <w:rsid w:val="00A158D5"/>
    <w:rsid w:val="00A159A5"/>
    <w:rsid w:val="00A31E20"/>
    <w:rsid w:val="00A42E91"/>
    <w:rsid w:val="00A54899"/>
    <w:rsid w:val="00A62D4E"/>
    <w:rsid w:val="00A668A8"/>
    <w:rsid w:val="00A67C01"/>
    <w:rsid w:val="00A82245"/>
    <w:rsid w:val="00AA3303"/>
    <w:rsid w:val="00AC3510"/>
    <w:rsid w:val="00AD0901"/>
    <w:rsid w:val="00AE2464"/>
    <w:rsid w:val="00AE315C"/>
    <w:rsid w:val="00AF1937"/>
    <w:rsid w:val="00B02DEE"/>
    <w:rsid w:val="00B03B5A"/>
    <w:rsid w:val="00B05568"/>
    <w:rsid w:val="00B11B3D"/>
    <w:rsid w:val="00B163D6"/>
    <w:rsid w:val="00B21E0A"/>
    <w:rsid w:val="00B23141"/>
    <w:rsid w:val="00B25377"/>
    <w:rsid w:val="00B44AA1"/>
    <w:rsid w:val="00B51C95"/>
    <w:rsid w:val="00B54FAA"/>
    <w:rsid w:val="00B61D75"/>
    <w:rsid w:val="00B67149"/>
    <w:rsid w:val="00B831C5"/>
    <w:rsid w:val="00B85AE7"/>
    <w:rsid w:val="00B90341"/>
    <w:rsid w:val="00BC44AB"/>
    <w:rsid w:val="00BC7191"/>
    <w:rsid w:val="00C26DB1"/>
    <w:rsid w:val="00C31033"/>
    <w:rsid w:val="00C317A8"/>
    <w:rsid w:val="00C34F86"/>
    <w:rsid w:val="00C51983"/>
    <w:rsid w:val="00C52513"/>
    <w:rsid w:val="00C62F30"/>
    <w:rsid w:val="00C8379B"/>
    <w:rsid w:val="00C90985"/>
    <w:rsid w:val="00C90B51"/>
    <w:rsid w:val="00CA09B0"/>
    <w:rsid w:val="00CB5113"/>
    <w:rsid w:val="00CC5A78"/>
    <w:rsid w:val="00CE2490"/>
    <w:rsid w:val="00CE7702"/>
    <w:rsid w:val="00CF26EE"/>
    <w:rsid w:val="00D02F3D"/>
    <w:rsid w:val="00D23A73"/>
    <w:rsid w:val="00D36A7E"/>
    <w:rsid w:val="00D37BEC"/>
    <w:rsid w:val="00D459A1"/>
    <w:rsid w:val="00D462A0"/>
    <w:rsid w:val="00D508FA"/>
    <w:rsid w:val="00D517BE"/>
    <w:rsid w:val="00D624DE"/>
    <w:rsid w:val="00DA52FE"/>
    <w:rsid w:val="00DA658A"/>
    <w:rsid w:val="00DB43E2"/>
    <w:rsid w:val="00DB7060"/>
    <w:rsid w:val="00DD373E"/>
    <w:rsid w:val="00DE47BB"/>
    <w:rsid w:val="00DE5566"/>
    <w:rsid w:val="00E063B0"/>
    <w:rsid w:val="00E544B6"/>
    <w:rsid w:val="00E666C1"/>
    <w:rsid w:val="00E74605"/>
    <w:rsid w:val="00E74E68"/>
    <w:rsid w:val="00E77A08"/>
    <w:rsid w:val="00E8682A"/>
    <w:rsid w:val="00E94D48"/>
    <w:rsid w:val="00E97467"/>
    <w:rsid w:val="00EB2AC4"/>
    <w:rsid w:val="00EB5243"/>
    <w:rsid w:val="00F20F3D"/>
    <w:rsid w:val="00F25EC8"/>
    <w:rsid w:val="00F66D94"/>
    <w:rsid w:val="00F73155"/>
    <w:rsid w:val="00F76CC9"/>
    <w:rsid w:val="00FC4F49"/>
    <w:rsid w:val="00FD2E39"/>
    <w:rsid w:val="00FE697E"/>
    <w:rsid w:val="00FF0868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706A78"/>
  <w15:chartTrackingRefBased/>
  <w15:docId w15:val="{20E74205-4D64-4375-A830-2E5FBAAB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44AB"/>
    <w:pPr>
      <w:spacing w:after="120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62D4E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B5294"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50581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A62D4E"/>
    <w:rPr>
      <w:rFonts w:ascii="Calibri" w:hAnsi="Calibri"/>
      <w:b/>
      <w:color w:val="0B5294"/>
      <w:sz w:val="28"/>
    </w:rPr>
  </w:style>
  <w:style w:type="character" w:customStyle="1" w:styleId="30">
    <w:name w:val="Заголовок 3 Знак"/>
    <w:link w:val="3"/>
    <w:locked/>
    <w:rsid w:val="00505811"/>
    <w:rPr>
      <w:rFonts w:ascii="Times New Roman" w:hAnsi="Times New Roman"/>
      <w:b/>
      <w:sz w:val="27"/>
      <w:lang w:val="x-none" w:eastAsia="ru-RU"/>
    </w:rPr>
  </w:style>
  <w:style w:type="paragraph" w:customStyle="1" w:styleId="11">
    <w:name w:val="Без интервала1"/>
    <w:rsid w:val="00665ADF"/>
    <w:rPr>
      <w:sz w:val="22"/>
      <w:szCs w:val="22"/>
      <w:lang w:eastAsia="en-US"/>
    </w:rPr>
  </w:style>
  <w:style w:type="paragraph" w:styleId="a3">
    <w:name w:val="Normal (Web)"/>
    <w:basedOn w:val="a"/>
    <w:rsid w:val="0050581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Strong"/>
    <w:basedOn w:val="a0"/>
    <w:qFormat/>
    <w:rsid w:val="00505811"/>
    <w:rPr>
      <w:b/>
    </w:rPr>
  </w:style>
  <w:style w:type="character" w:styleId="a5">
    <w:name w:val="Hyperlink"/>
    <w:basedOn w:val="a0"/>
    <w:rsid w:val="00505811"/>
    <w:rPr>
      <w:color w:val="0000FF"/>
      <w:u w:val="single"/>
    </w:rPr>
  </w:style>
  <w:style w:type="character" w:styleId="a6">
    <w:name w:val="Emphasis"/>
    <w:basedOn w:val="a0"/>
    <w:qFormat/>
    <w:rsid w:val="00505811"/>
    <w:rPr>
      <w:i/>
    </w:rPr>
  </w:style>
  <w:style w:type="paragraph" w:styleId="a7">
    <w:name w:val="Balloon Text"/>
    <w:basedOn w:val="a"/>
    <w:link w:val="a8"/>
    <w:semiHidden/>
    <w:rsid w:val="00505811"/>
    <w:pPr>
      <w:spacing w:after="0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8">
    <w:name w:val="Текст выноски Знак"/>
    <w:link w:val="a7"/>
    <w:semiHidden/>
    <w:locked/>
    <w:rsid w:val="00505811"/>
    <w:rPr>
      <w:rFonts w:ascii="Tahoma" w:hAnsi="Tahoma"/>
      <w:sz w:val="16"/>
    </w:rPr>
  </w:style>
  <w:style w:type="paragraph" w:customStyle="1" w:styleId="12">
    <w:name w:val="Абзац списка1"/>
    <w:basedOn w:val="a"/>
    <w:rsid w:val="00A82245"/>
    <w:pPr>
      <w:ind w:left="720"/>
    </w:pPr>
  </w:style>
  <w:style w:type="table" w:styleId="a9">
    <w:name w:val="Table Grid"/>
    <w:basedOn w:val="a1"/>
    <w:rsid w:val="00994EF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091EB9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semiHidden/>
    <w:locked/>
    <w:rPr>
      <w:rFonts w:ascii="Times New Roman" w:hAnsi="Times New Roman"/>
      <w:sz w:val="24"/>
      <w:lang w:val="x-none" w:eastAsia="en-US"/>
    </w:rPr>
  </w:style>
  <w:style w:type="character" w:styleId="ac">
    <w:name w:val="page number"/>
    <w:basedOn w:val="a0"/>
    <w:rsid w:val="00091EB9"/>
  </w:style>
  <w:style w:type="paragraph" w:customStyle="1" w:styleId="13">
    <w:name w:val="Название1"/>
    <w:basedOn w:val="a"/>
    <w:rsid w:val="007033DE"/>
    <w:pPr>
      <w:ind w:firstLine="0"/>
      <w:jc w:val="center"/>
      <w:outlineLvl w:val="2"/>
    </w:pPr>
    <w:rPr>
      <w:b/>
      <w:bCs/>
      <w:sz w:val="32"/>
      <w:szCs w:val="24"/>
      <w:lang w:eastAsia="ru-RU"/>
    </w:rPr>
  </w:style>
  <w:style w:type="paragraph" w:customStyle="1" w:styleId="14">
    <w:name w:val="Стиль1"/>
    <w:basedOn w:val="13"/>
    <w:rsid w:val="00F66D94"/>
    <w:rPr>
      <w:b w:val="0"/>
      <w:bCs w:val="0"/>
      <w:sz w:val="24"/>
    </w:rPr>
  </w:style>
  <w:style w:type="paragraph" w:customStyle="1" w:styleId="15">
    <w:name w:val="Подзаголовок1"/>
    <w:basedOn w:val="13"/>
    <w:rsid w:val="007033DE"/>
    <w:pPr>
      <w:spacing w:before="120" w:after="60"/>
    </w:pPr>
    <w:rPr>
      <w:bCs w:val="0"/>
      <w:sz w:val="24"/>
    </w:rPr>
  </w:style>
  <w:style w:type="paragraph" w:styleId="ad">
    <w:name w:val="header"/>
    <w:basedOn w:val="a"/>
    <w:link w:val="ae"/>
    <w:rsid w:val="007033DE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Верхний колонтитул Знак"/>
    <w:link w:val="ad"/>
    <w:semiHidden/>
    <w:locked/>
    <w:rPr>
      <w:rFonts w:ascii="Times New Roman" w:hAnsi="Times New Roman"/>
      <w:sz w:val="24"/>
      <w:lang w:val="x-none" w:eastAsia="en-US"/>
    </w:rPr>
  </w:style>
  <w:style w:type="character" w:styleId="af">
    <w:name w:val="FollowedHyperlink"/>
    <w:basedOn w:val="a0"/>
    <w:rsid w:val="00D37BEC"/>
    <w:rPr>
      <w:color w:val="800080"/>
      <w:u w:val="single"/>
    </w:rPr>
  </w:style>
  <w:style w:type="paragraph" w:styleId="af0">
    <w:name w:val="Document Map"/>
    <w:basedOn w:val="a"/>
    <w:semiHidden/>
    <w:rsid w:val="003E73C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150"/>
          <w:marBottom w:val="150"/>
          <w:divBdr>
            <w:top w:val="dashed" w:sz="6" w:space="8" w:color="666666"/>
            <w:left w:val="none" w:sz="0" w:space="0" w:color="auto"/>
            <w:bottom w:val="dashed" w:sz="6" w:space="8" w:color="666666"/>
            <w:right w:val="none" w:sz="0" w:space="0" w:color="auto"/>
          </w:divBdr>
          <w:divsChild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150"/>
          <w:marBottom w:val="150"/>
          <w:divBdr>
            <w:top w:val="dashed" w:sz="6" w:space="8" w:color="666666"/>
            <w:left w:val="none" w:sz="0" w:space="0" w:color="auto"/>
            <w:bottom w:val="dashed" w:sz="6" w:space="8" w:color="666666"/>
            <w:right w:val="none" w:sz="0" w:space="0" w:color="auto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для авторов</vt:lpstr>
    </vt:vector>
  </TitlesOfParts>
  <Company>HP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для авторов</dc:title>
  <dc:subject/>
  <dc:creator>Кириогло Н.А.</dc:creator>
  <cp:keywords/>
  <dc:description/>
  <cp:lastModifiedBy>NN</cp:lastModifiedBy>
  <cp:revision>2</cp:revision>
  <dcterms:created xsi:type="dcterms:W3CDTF">2024-01-23T07:15:00Z</dcterms:created>
  <dcterms:modified xsi:type="dcterms:W3CDTF">2024-01-23T07:15:00Z</dcterms:modified>
</cp:coreProperties>
</file>